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9" w:rsidRDefault="006B1A4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B1A49" w:rsidRDefault="006B1A4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4688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46880">
        <w:rPr>
          <w:rFonts w:ascii="Bookman Old Style" w:hAnsi="Bookman Old Style" w:cs="Arial"/>
          <w:b/>
          <w:bCs/>
          <w:noProof/>
        </w:rPr>
        <w:t>ZOOLOGY</w:t>
      </w:r>
    </w:p>
    <w:p w:rsidR="006B1A49" w:rsidRDefault="006B1A4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4688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6880">
        <w:rPr>
          <w:rFonts w:ascii="Bookman Old Style" w:hAnsi="Bookman Old Style" w:cs="Arial"/>
          <w:noProof/>
        </w:rPr>
        <w:t>APRIL 2011</w:t>
      </w:r>
    </w:p>
    <w:p w:rsidR="006B1A49" w:rsidRDefault="006B1A4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46880">
        <w:rPr>
          <w:rFonts w:ascii="Bookman Old Style" w:hAnsi="Bookman Old Style" w:cs="Arial"/>
          <w:noProof/>
        </w:rPr>
        <w:t>ZO 1814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46880">
        <w:rPr>
          <w:rFonts w:ascii="Bookman Old Style" w:hAnsi="Bookman Old Style" w:cs="Arial"/>
          <w:noProof/>
        </w:rPr>
        <w:t>ANIMAL DIVERSITY AND BIOSYSTEMATICS</w:t>
      </w:r>
    </w:p>
    <w:p w:rsidR="006B1A49" w:rsidRDefault="006B1A4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B1A49" w:rsidRDefault="006B1A4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B1A49" w:rsidRDefault="006B1A4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46880">
        <w:rPr>
          <w:rFonts w:ascii="Bookman Old Style" w:hAnsi="Bookman Old Style" w:cs="Arial"/>
          <w:noProof/>
        </w:rPr>
        <w:t>18-04-2011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B1A49" w:rsidRDefault="006B1A4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4688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B1A49" w:rsidRDefault="006B1A49">
      <w:pPr>
        <w:rPr>
          <w:rFonts w:ascii="Bookman Old Style" w:hAnsi="Bookman Old Style"/>
        </w:rPr>
      </w:pPr>
    </w:p>
    <w:p w:rsidR="006B1A49" w:rsidRDefault="006B1A49" w:rsidP="005657AB">
      <w:pPr>
        <w:spacing w:line="360" w:lineRule="auto"/>
        <w:rPr>
          <w:b/>
        </w:rPr>
      </w:pPr>
      <w:r>
        <w:rPr>
          <w:b/>
        </w:rPr>
        <w:t>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ALL)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10 x 2 = 20 Marks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called a ‘taxon’?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“Biodiversity Hotspots”.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called an ‘Allotype’?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benefits of pictorial key.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allopatric species from sympatric species.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systematics?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“lagoons”.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called a sibling species?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“Systema naturae”.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importance of wetlands.</w:t>
      </w:r>
    </w:p>
    <w:p w:rsidR="006B1A49" w:rsidRDefault="006B1A49" w:rsidP="005657AB">
      <w:pPr>
        <w:spacing w:line="360" w:lineRule="auto"/>
        <w:rPr>
          <w:b/>
        </w:rPr>
      </w:pPr>
    </w:p>
    <w:p w:rsidR="006B1A49" w:rsidRDefault="006B1A49" w:rsidP="005657AB">
      <w:pPr>
        <w:spacing w:line="360" w:lineRule="auto"/>
        <w:rPr>
          <w:b/>
        </w:rPr>
      </w:pPr>
      <w:r>
        <w:rPr>
          <w:b/>
        </w:rPr>
        <w:t>Part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FOUR)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4 x 10 = 40 Marks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stratification of marine ecosystem.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account on “Wild Life Protection Act 1972”.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problems of taxonomists.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advantages of rain forests.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account on species concepts.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account on taxonomic keys.</w:t>
      </w:r>
    </w:p>
    <w:p w:rsidR="006B1A49" w:rsidRDefault="006B1A49" w:rsidP="005657AB">
      <w:pPr>
        <w:spacing w:line="360" w:lineRule="auto"/>
        <w:rPr>
          <w:b/>
        </w:rPr>
      </w:pPr>
    </w:p>
    <w:p w:rsidR="006B1A49" w:rsidRDefault="006B1A49" w:rsidP="005657AB">
      <w:pPr>
        <w:spacing w:line="360" w:lineRule="auto"/>
        <w:rPr>
          <w:b/>
        </w:rPr>
      </w:pPr>
      <w:r>
        <w:rPr>
          <w:b/>
        </w:rPr>
        <w:t>Part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TWO)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2 x 20 = 40 Marks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issues related to the conservation of Indian Biodiversity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 essay on ecosystems of India.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 detail the applications of taxonomy.</w:t>
      </w:r>
    </w:p>
    <w:p w:rsidR="006B1A49" w:rsidRDefault="006B1A49" w:rsidP="005657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approaches to taxonomy.</w:t>
      </w:r>
    </w:p>
    <w:p w:rsidR="006B1A49" w:rsidRDefault="006B1A49" w:rsidP="005657AB">
      <w:pPr>
        <w:spacing w:line="360" w:lineRule="auto"/>
      </w:pPr>
    </w:p>
    <w:p w:rsidR="006B1A49" w:rsidRDefault="006B1A49" w:rsidP="005657AB">
      <w:pPr>
        <w:spacing w:line="360" w:lineRule="auto"/>
        <w:jc w:val="center"/>
        <w:sectPr w:rsidR="006B1A49" w:rsidSect="006B1A49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************</w:t>
      </w:r>
    </w:p>
    <w:p w:rsidR="006B1A49" w:rsidRPr="000A0C40" w:rsidRDefault="006B1A49" w:rsidP="005657AB">
      <w:pPr>
        <w:spacing w:line="360" w:lineRule="auto"/>
        <w:jc w:val="center"/>
        <w:rPr>
          <w:rFonts w:ascii="Bookman Old Style" w:hAnsi="Bookman Old Style"/>
        </w:rPr>
      </w:pPr>
    </w:p>
    <w:sectPr w:rsidR="006B1A49" w:rsidRPr="000A0C40" w:rsidSect="006B1A49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49" w:rsidRDefault="006B1A49">
      <w:r>
        <w:separator/>
      </w:r>
    </w:p>
  </w:endnote>
  <w:endnote w:type="continuationSeparator" w:id="1">
    <w:p w:rsidR="006B1A49" w:rsidRDefault="006B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392C274-5B03-4E8D-AB41-62F8B0CEF49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0D08F28-CC28-4BBB-8C71-19717A0A5D7B}"/>
    <w:embedBold r:id="rId3" w:fontKey="{FB35FB9B-694A-439D-8C96-54F5BB3C3AE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6F47CA7-764E-48A5-98FF-D135F129B81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49" w:rsidRDefault="006B1A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1A49" w:rsidRDefault="006B1A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49" w:rsidRDefault="006B1A49">
    <w:pPr>
      <w:pStyle w:val="Footer"/>
      <w:framePr w:wrap="around" w:vAnchor="text" w:hAnchor="margin" w:xAlign="right" w:y="1"/>
      <w:rPr>
        <w:rStyle w:val="PageNumber"/>
      </w:rPr>
    </w:pPr>
  </w:p>
  <w:p w:rsidR="006B1A49" w:rsidRDefault="006B1A4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49" w:rsidRDefault="006B1A49">
      <w:r>
        <w:separator/>
      </w:r>
    </w:p>
  </w:footnote>
  <w:footnote w:type="continuationSeparator" w:id="1">
    <w:p w:rsidR="006B1A49" w:rsidRDefault="006B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5477F7"/>
    <w:multiLevelType w:val="hybridMultilevel"/>
    <w:tmpl w:val="DF766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352DA"/>
    <w:rsid w:val="003602CE"/>
    <w:rsid w:val="004A3931"/>
    <w:rsid w:val="005657AB"/>
    <w:rsid w:val="00580932"/>
    <w:rsid w:val="006B1A49"/>
    <w:rsid w:val="00793D97"/>
    <w:rsid w:val="007E2D2D"/>
    <w:rsid w:val="00924934"/>
    <w:rsid w:val="00944C79"/>
    <w:rsid w:val="009612FC"/>
    <w:rsid w:val="00A97D74"/>
    <w:rsid w:val="00CD76BD"/>
    <w:rsid w:val="00CE6DFD"/>
    <w:rsid w:val="00DA1778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565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2011-04-14T05:39:00Z</cp:lastPrinted>
  <dcterms:created xsi:type="dcterms:W3CDTF">2011-04-14T05:39:00Z</dcterms:created>
  <dcterms:modified xsi:type="dcterms:W3CDTF">2011-04-14T05:39:00Z</dcterms:modified>
</cp:coreProperties>
</file>